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0F" w:rsidRPr="00566E0F" w:rsidRDefault="00566E0F" w:rsidP="008753CA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/>
          <w:b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b/>
          <w:kern w:val="0"/>
          <w:sz w:val="28"/>
          <w:szCs w:val="28"/>
        </w:rPr>
        <w:t>附件1</w:t>
      </w:r>
      <w:r w:rsidRPr="00566E0F">
        <w:rPr>
          <w:rFonts w:ascii="宋体" w:eastAsia="宋体" w:hAnsi="宋体" w:cs="宋体"/>
          <w:b/>
          <w:kern w:val="0"/>
          <w:sz w:val="28"/>
          <w:szCs w:val="28"/>
        </w:rPr>
        <w:t>：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jc w:val="center"/>
        <w:outlineLvl w:val="1"/>
        <w:rPr>
          <w:rFonts w:ascii="黑体" w:eastAsia="黑体" w:hAnsi="黑体" w:cs="宋体"/>
          <w:b/>
          <w:color w:val="323232"/>
          <w:kern w:val="0"/>
          <w:sz w:val="36"/>
          <w:szCs w:val="28"/>
        </w:rPr>
      </w:pPr>
      <w:r w:rsidRPr="00566E0F">
        <w:rPr>
          <w:rFonts w:ascii="黑体" w:eastAsia="黑体" w:hAnsi="黑体" w:cs="宋体" w:hint="eastAsia"/>
          <w:b/>
          <w:color w:val="323232"/>
          <w:kern w:val="0"/>
          <w:sz w:val="36"/>
          <w:szCs w:val="28"/>
        </w:rPr>
        <w:t>中国人民大学经济学院2021年博士研究生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jc w:val="center"/>
        <w:outlineLvl w:val="1"/>
        <w:rPr>
          <w:rFonts w:ascii="宋体" w:eastAsia="宋体" w:hAnsi="宋体" w:cs="宋体"/>
          <w:color w:val="323232"/>
          <w:kern w:val="0"/>
          <w:sz w:val="32"/>
          <w:szCs w:val="32"/>
        </w:rPr>
      </w:pPr>
      <w:r w:rsidRPr="00566E0F">
        <w:rPr>
          <w:rFonts w:ascii="黑体" w:eastAsia="黑体" w:hAnsi="黑体" w:cs="宋体" w:hint="eastAsia"/>
          <w:b/>
          <w:color w:val="323232"/>
          <w:kern w:val="0"/>
          <w:sz w:val="36"/>
          <w:szCs w:val="28"/>
        </w:rPr>
        <w:t>入学考试复试办法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博士研究生入学考试复试（以下简称复试）工作是进一步考查考生专业能力和综合素质是否符合博士研究生（以下简称博士生）培养要求的重要环节，是选拔优秀人才的重要依据之一，在研究生人才选拔中具有重要作用。为做好此项工作，特制定本办法。</w:t>
      </w:r>
    </w:p>
    <w:p w:rsidR="00933358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b/>
          <w:kern w:val="0"/>
          <w:sz w:val="28"/>
          <w:szCs w:val="28"/>
        </w:rPr>
        <w:t>第一条</w:t>
      </w:r>
      <w:r w:rsidRPr="00566E0F">
        <w:rPr>
          <w:rFonts w:ascii="宋体" w:eastAsia="宋体" w:hAnsi="宋体" w:cs="宋体"/>
          <w:kern w:val="0"/>
          <w:sz w:val="28"/>
          <w:szCs w:val="28"/>
        </w:rPr>
        <w:t xml:space="preserve"> 复试原则</w:t>
      </w:r>
      <w:r w:rsidRPr="00566E0F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566E0F" w:rsidRPr="00566E0F" w:rsidRDefault="00933358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/>
          <w:kern w:val="0"/>
          <w:sz w:val="28"/>
          <w:szCs w:val="28"/>
        </w:rPr>
        <w:t xml:space="preserve">. </w:t>
      </w:r>
      <w:r w:rsidR="00566E0F" w:rsidRPr="00566E0F">
        <w:rPr>
          <w:rFonts w:ascii="宋体" w:eastAsia="宋体" w:hAnsi="宋体" w:cs="宋体"/>
          <w:kern w:val="0"/>
          <w:sz w:val="28"/>
          <w:szCs w:val="28"/>
        </w:rPr>
        <w:t>切实坚持三个确保的基本原则</w:t>
      </w:r>
      <w:r w:rsidR="00566E0F" w:rsidRPr="00566E0F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一是确保安全性，严格落实疫情防控要求，切实保障考生和</w:t>
      </w:r>
      <w:proofErr w:type="gramStart"/>
      <w:r w:rsidRPr="00566E0F">
        <w:rPr>
          <w:rFonts w:ascii="宋体" w:eastAsia="宋体" w:hAnsi="宋体" w:cs="宋体"/>
          <w:kern w:val="0"/>
          <w:sz w:val="28"/>
          <w:szCs w:val="28"/>
        </w:rPr>
        <w:t>涉考</w:t>
      </w:r>
      <w:proofErr w:type="gramEnd"/>
      <w:r w:rsidRPr="00566E0F">
        <w:rPr>
          <w:rFonts w:ascii="宋体" w:eastAsia="宋体" w:hAnsi="宋体" w:cs="宋体"/>
          <w:kern w:val="0"/>
          <w:sz w:val="28"/>
          <w:szCs w:val="28"/>
        </w:rPr>
        <w:t>人员的生命安全和身体健康。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二是确保公平性，严格复试组织管理，坚决维护国家教育考试的公平公正。</w:t>
      </w:r>
    </w:p>
    <w:p w:rsid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三是确保科学性，严格复试考核标准，坚持全面衡量、综合评价、择优录取，宁缺毋滥，确保招生质量。</w:t>
      </w:r>
    </w:p>
    <w:p w:rsidR="00933358" w:rsidRPr="00566E0F" w:rsidRDefault="00933358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2. </w:t>
      </w:r>
      <w:r w:rsidRPr="00950241">
        <w:rPr>
          <w:rFonts w:ascii="宋体" w:eastAsia="宋体" w:hAnsi="宋体" w:cs="宋体"/>
          <w:kern w:val="0"/>
          <w:sz w:val="28"/>
          <w:szCs w:val="28"/>
        </w:rPr>
        <w:t>统一复试方式，采取网络远程复试。</w:t>
      </w:r>
    </w:p>
    <w:p w:rsid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b/>
          <w:kern w:val="0"/>
          <w:sz w:val="28"/>
          <w:szCs w:val="28"/>
        </w:rPr>
        <w:t xml:space="preserve">第二条 </w:t>
      </w:r>
      <w:r w:rsidRPr="00566E0F">
        <w:rPr>
          <w:rFonts w:ascii="宋体" w:eastAsia="宋体" w:hAnsi="宋体" w:cs="宋体"/>
          <w:kern w:val="0"/>
          <w:sz w:val="28"/>
          <w:szCs w:val="28"/>
        </w:rPr>
        <w:t>我院对拟录取的博士生必须进行复试，复试合格方可录取。</w:t>
      </w:r>
    </w:p>
    <w:p w:rsidR="00933358" w:rsidRPr="00566E0F" w:rsidRDefault="00933358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根据我院</w:t>
      </w:r>
      <w:r>
        <w:rPr>
          <w:rFonts w:ascii="宋体" w:eastAsia="宋体" w:hAnsi="宋体" w:cs="宋体"/>
          <w:kern w:val="0"/>
          <w:sz w:val="28"/>
          <w:szCs w:val="28"/>
        </w:rPr>
        <w:t>博士研究生“</w:t>
      </w:r>
      <w:r>
        <w:rPr>
          <w:rFonts w:ascii="宋体" w:eastAsia="宋体" w:hAnsi="宋体" w:cs="宋体" w:hint="eastAsia"/>
          <w:kern w:val="0"/>
          <w:sz w:val="28"/>
          <w:szCs w:val="28"/>
        </w:rPr>
        <w:t>申请</w:t>
      </w:r>
      <w:r>
        <w:rPr>
          <w:rFonts w:ascii="宋体" w:eastAsia="宋体" w:hAnsi="宋体" w:cs="宋体"/>
          <w:kern w:val="0"/>
          <w:sz w:val="28"/>
          <w:szCs w:val="28"/>
        </w:rPr>
        <w:t>-考核制”</w:t>
      </w:r>
      <w:r>
        <w:rPr>
          <w:rFonts w:ascii="宋体" w:eastAsia="宋体" w:hAnsi="宋体" w:cs="宋体" w:hint="eastAsia"/>
          <w:kern w:val="0"/>
          <w:sz w:val="28"/>
          <w:szCs w:val="28"/>
        </w:rPr>
        <w:t>招生</w:t>
      </w:r>
      <w:r>
        <w:rPr>
          <w:rFonts w:ascii="宋体" w:eastAsia="宋体" w:hAnsi="宋体" w:cs="宋体"/>
          <w:kern w:val="0"/>
          <w:sz w:val="28"/>
          <w:szCs w:val="28"/>
        </w:rPr>
        <w:t>办法，</w:t>
      </w:r>
      <w:r w:rsidR="00821160">
        <w:rPr>
          <w:rFonts w:ascii="宋体" w:eastAsia="宋体" w:hAnsi="宋体" w:cs="宋体" w:hint="eastAsia"/>
          <w:kern w:val="0"/>
          <w:sz w:val="28"/>
          <w:szCs w:val="28"/>
        </w:rPr>
        <w:t>前期</w:t>
      </w:r>
      <w:r w:rsidR="00821160">
        <w:rPr>
          <w:rFonts w:ascii="宋体" w:eastAsia="宋体" w:hAnsi="宋体" w:cs="宋体"/>
          <w:kern w:val="0"/>
          <w:sz w:val="28"/>
          <w:szCs w:val="28"/>
        </w:rPr>
        <w:t>已完成材料审核并</w:t>
      </w:r>
      <w:r w:rsidR="00821160">
        <w:rPr>
          <w:rFonts w:ascii="宋体" w:eastAsia="宋体" w:hAnsi="宋体" w:cs="宋体" w:hint="eastAsia"/>
          <w:kern w:val="0"/>
          <w:sz w:val="28"/>
          <w:szCs w:val="28"/>
        </w:rPr>
        <w:t>公示进入复试</w:t>
      </w:r>
      <w:r w:rsidR="00821160">
        <w:rPr>
          <w:rFonts w:ascii="宋体" w:eastAsia="宋体" w:hAnsi="宋体" w:cs="宋体"/>
          <w:kern w:val="0"/>
          <w:sz w:val="28"/>
          <w:szCs w:val="28"/>
        </w:rPr>
        <w:t>的考生名单。</w:t>
      </w:r>
      <w:r w:rsidR="00811AF2">
        <w:rPr>
          <w:rFonts w:ascii="宋体" w:eastAsia="宋体" w:hAnsi="宋体" w:cs="宋体" w:hint="eastAsia"/>
          <w:kern w:val="0"/>
          <w:sz w:val="28"/>
          <w:szCs w:val="28"/>
        </w:rPr>
        <w:t>复试环节对</w:t>
      </w:r>
      <w:r w:rsidR="00811AF2">
        <w:rPr>
          <w:rFonts w:ascii="宋体" w:eastAsia="宋体" w:hAnsi="宋体" w:cs="宋体"/>
          <w:kern w:val="0"/>
          <w:sz w:val="28"/>
          <w:szCs w:val="28"/>
        </w:rPr>
        <w:t>进入复试学生做进一步考核，并确定拟录取名单。</w:t>
      </w:r>
    </w:p>
    <w:p w:rsidR="00C11D77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b/>
          <w:kern w:val="0"/>
          <w:sz w:val="28"/>
          <w:szCs w:val="28"/>
        </w:rPr>
        <w:t>第三条</w:t>
      </w:r>
      <w:r w:rsidRPr="00566E0F">
        <w:rPr>
          <w:rFonts w:ascii="宋体" w:eastAsia="宋体" w:hAnsi="宋体" w:cs="宋体"/>
          <w:kern w:val="0"/>
          <w:sz w:val="28"/>
          <w:szCs w:val="28"/>
        </w:rPr>
        <w:t xml:space="preserve"> 成立博士生复试工作领导小组，负责博士生入学考试复试的管理工作。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组长由主管研究生工作的学院领导担任，成员由相关专业的学科带头人、学术骨干、博士生导师若干人组成。</w:t>
      </w:r>
    </w:p>
    <w:p w:rsidR="009D34FA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>第四条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 xml:space="preserve"> 复试内容。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FF0000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</w:t>
      </w:r>
      <w:r w:rsidR="001C097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包括笔试和面试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。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1</w:t>
      </w:r>
      <w:r w:rsidR="00AC1C87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 xml:space="preserve">. 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笔试：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经济学综合（含政治经济学、高级微观经济学、高级宏观经济学、高级计量经济学）（满分100分，60分及格）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外语笔试（满分50分，30分及格）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2</w:t>
      </w:r>
      <w:r w:rsidR="00AC1C87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 xml:space="preserve">. 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面试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外语面试（满分50分，30分及格）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专业和综合素质面试（满分100分，60分及格）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3</w:t>
      </w:r>
      <w:r w:rsidR="00AC1C87">
        <w:rPr>
          <w:rFonts w:ascii="宋体" w:eastAsia="宋体" w:hAnsi="宋体" w:cs="宋体"/>
          <w:color w:val="323232"/>
          <w:kern w:val="0"/>
          <w:sz w:val="28"/>
          <w:szCs w:val="28"/>
        </w:rPr>
        <w:t>.</w:t>
      </w:r>
      <w:r w:rsidR="00AC1C87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 xml:space="preserve"> 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复试总成绩计算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复试总成绩</w:t>
      </w:r>
      <w:r w:rsidR="00A26F17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=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20%*（外语笔试+外语面试）+40%*经济学综合+40%*专业和综合素质面试</w:t>
      </w:r>
    </w:p>
    <w:p w:rsidR="00AB001D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b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b/>
          <w:bCs/>
          <w:color w:val="323232"/>
          <w:kern w:val="0"/>
          <w:sz w:val="28"/>
          <w:szCs w:val="28"/>
        </w:rPr>
        <w:t>第五条</w:t>
      </w:r>
      <w:r w:rsidRPr="00566E0F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 xml:space="preserve"> </w:t>
      </w:r>
      <w:r w:rsidR="00AB001D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>录取</w:t>
      </w:r>
    </w:p>
    <w:p w:rsidR="00AB001D" w:rsidRDefault="00AB001D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1</w:t>
      </w:r>
      <w:r w:rsidR="00AC1C87"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 xml:space="preserve">. </w:t>
      </w:r>
      <w:r w:rsidR="00566E0F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复试各科目均须及格，否则不能录取</w:t>
      </w:r>
      <w:r w:rsidR="00566E0F"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。</w:t>
      </w:r>
    </w:p>
    <w:p w:rsidR="00AB001D" w:rsidRPr="00950241" w:rsidRDefault="00AB001D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lastRenderedPageBreak/>
        <w:t>2</w:t>
      </w:r>
      <w:r w:rsidR="00AC1C87"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 xml:space="preserve">. 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按</w:t>
      </w: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复试总成绩，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对报考同一导师的考生进行排序，从高到低择优录取复试成绩合格者。</w:t>
      </w:r>
    </w:p>
    <w:p w:rsidR="00AC1C87" w:rsidRDefault="00AC1C87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3.本院2021年博士研究生计划招生总人数为60人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左右</w:t>
      </w: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（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含</w:t>
      </w:r>
      <w:proofErr w:type="gramStart"/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本科直博生</w:t>
      </w:r>
      <w:proofErr w:type="gramEnd"/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）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，统考招生人数为5</w:t>
      </w: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0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人左右，具体</w:t>
      </w:r>
      <w:r w:rsidR="00AB5567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根据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复试情况</w:t>
      </w:r>
      <w:r w:rsidR="00AB5567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和</w:t>
      </w:r>
      <w:r w:rsidR="00E947B2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学校</w:t>
      </w:r>
      <w:r w:rsidR="00AB5567"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最终下达指标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适度调整，</w:t>
      </w:r>
      <w:r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遵循宁缺毋滥的原则</w:t>
      </w:r>
      <w:r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。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</w:p>
    <w:p w:rsidR="00566E0F" w:rsidRPr="00566E0F" w:rsidRDefault="00022C01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323232"/>
          <w:kern w:val="0"/>
          <w:sz w:val="28"/>
          <w:szCs w:val="28"/>
        </w:rPr>
        <w:t xml:space="preserve">4. </w:t>
      </w:r>
      <w:r w:rsidR="00566E0F"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调剂</w:t>
      </w:r>
      <w:r w:rsidR="00566E0F" w:rsidRPr="00566E0F">
        <w:rPr>
          <w:rFonts w:ascii="宋体" w:eastAsia="宋体" w:hAnsi="宋体" w:cs="宋体"/>
          <w:color w:val="323232"/>
          <w:kern w:val="0"/>
          <w:sz w:val="28"/>
          <w:szCs w:val="28"/>
        </w:rPr>
        <w:t>的基本要求</w:t>
      </w:r>
      <w:r w:rsidR="00566E0F"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：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1）报考导师录取完毕后，按照导师和考生双方意愿进行调剂；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2）原则上调</w:t>
      </w:r>
      <w:proofErr w:type="gramStart"/>
      <w:r w:rsidRPr="00566E0F">
        <w:rPr>
          <w:rFonts w:ascii="宋体" w:eastAsia="宋体" w:hAnsi="宋体" w:cs="宋体"/>
          <w:kern w:val="0"/>
          <w:sz w:val="28"/>
          <w:szCs w:val="28"/>
        </w:rPr>
        <w:t>入专业</w:t>
      </w:r>
      <w:proofErr w:type="gramEnd"/>
      <w:r w:rsidRPr="00566E0F">
        <w:rPr>
          <w:rFonts w:ascii="宋体" w:eastAsia="宋体" w:hAnsi="宋体" w:cs="宋体"/>
          <w:kern w:val="0"/>
          <w:sz w:val="28"/>
          <w:szCs w:val="28"/>
        </w:rPr>
        <w:t>与报考专业相同或属于同一一级学科；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3）不同专业之间或同一专业的不同导师之间，均属于调剂；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4）复试</w:t>
      </w:r>
      <w:r w:rsidR="00022C01">
        <w:rPr>
          <w:rFonts w:ascii="宋体" w:eastAsia="宋体" w:hAnsi="宋体" w:cs="宋体" w:hint="eastAsia"/>
          <w:kern w:val="0"/>
          <w:sz w:val="28"/>
          <w:szCs w:val="28"/>
        </w:rPr>
        <w:t>各科</w:t>
      </w:r>
      <w:r w:rsidRPr="00566E0F">
        <w:rPr>
          <w:rFonts w:ascii="宋体" w:eastAsia="宋体" w:hAnsi="宋体" w:cs="宋体"/>
          <w:kern w:val="0"/>
          <w:sz w:val="28"/>
          <w:szCs w:val="28"/>
        </w:rPr>
        <w:t>成绩</w:t>
      </w:r>
      <w:r w:rsidR="00022C01">
        <w:rPr>
          <w:rFonts w:ascii="宋体" w:eastAsia="宋体" w:hAnsi="宋体" w:cs="宋体" w:hint="eastAsia"/>
          <w:kern w:val="0"/>
          <w:sz w:val="28"/>
          <w:szCs w:val="28"/>
        </w:rPr>
        <w:t>及格</w:t>
      </w:r>
      <w:r w:rsidRPr="00566E0F">
        <w:rPr>
          <w:rFonts w:ascii="宋体" w:eastAsia="宋体" w:hAnsi="宋体" w:cs="宋体"/>
          <w:kern w:val="0"/>
          <w:sz w:val="28"/>
          <w:szCs w:val="28"/>
        </w:rPr>
        <w:t>，且未被原报考导师录取；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5）在同一专业内部调剂，在本专业所有复试合格并且愿意接受调剂的考生中，按照</w:t>
      </w:r>
      <w:r w:rsidR="00A26F17">
        <w:rPr>
          <w:rFonts w:ascii="宋体" w:eastAsia="宋体" w:hAnsi="宋体" w:cs="宋体" w:hint="eastAsia"/>
          <w:kern w:val="0"/>
          <w:sz w:val="28"/>
          <w:szCs w:val="28"/>
        </w:rPr>
        <w:t>复试总</w:t>
      </w:r>
      <w:r w:rsidRPr="00566E0F">
        <w:rPr>
          <w:rFonts w:ascii="宋体" w:eastAsia="宋体" w:hAnsi="宋体" w:cs="宋体"/>
          <w:kern w:val="0"/>
          <w:sz w:val="28"/>
          <w:szCs w:val="28"/>
        </w:rPr>
        <w:t>成绩从高到低择优录取；</w:t>
      </w:r>
      <w:bookmarkStart w:id="0" w:name="_GoBack"/>
      <w:bookmarkEnd w:id="0"/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6）涉及不同专业之间的调出和调入，如果复试科目不同，则需要重新组织调剂复试，并按照调剂</w:t>
      </w:r>
      <w:proofErr w:type="gramStart"/>
      <w:r w:rsidR="00A26F17">
        <w:rPr>
          <w:rFonts w:ascii="宋体" w:eastAsia="宋体" w:hAnsi="宋体" w:cs="宋体" w:hint="eastAsia"/>
          <w:kern w:val="0"/>
          <w:sz w:val="28"/>
          <w:szCs w:val="28"/>
        </w:rPr>
        <w:t>复试总</w:t>
      </w:r>
      <w:proofErr w:type="gramEnd"/>
      <w:r w:rsidRPr="00566E0F">
        <w:rPr>
          <w:rFonts w:ascii="宋体" w:eastAsia="宋体" w:hAnsi="宋体" w:cs="宋体"/>
          <w:kern w:val="0"/>
          <w:sz w:val="28"/>
          <w:szCs w:val="28"/>
        </w:rPr>
        <w:t>加权成绩择优录取。</w:t>
      </w:r>
    </w:p>
    <w:p w:rsid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7</w:t>
      </w:r>
      <w:r w:rsidRPr="00566E0F">
        <w:rPr>
          <w:rFonts w:ascii="宋体" w:eastAsia="宋体" w:hAnsi="宋体" w:cs="宋体" w:hint="eastAsia"/>
          <w:kern w:val="0"/>
          <w:sz w:val="28"/>
          <w:szCs w:val="28"/>
        </w:rPr>
        <w:t>）本院不接受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报考外院或外校的各类考生的调剂申请。</w:t>
      </w:r>
    </w:p>
    <w:p w:rsidR="001E7BD9" w:rsidRPr="00566E0F" w:rsidRDefault="001E7BD9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5.</w:t>
      </w:r>
      <w:r>
        <w:rPr>
          <w:rFonts w:ascii="宋体" w:eastAsia="宋体" w:hAnsi="宋体" w:cs="宋体"/>
          <w:color w:val="323232"/>
          <w:kern w:val="0"/>
          <w:sz w:val="28"/>
          <w:szCs w:val="28"/>
        </w:rPr>
        <w:t xml:space="preserve"> </w:t>
      </w:r>
      <w:r w:rsidR="00DA08B0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经过</w:t>
      </w:r>
      <w:r w:rsidR="00DA08B0">
        <w:rPr>
          <w:rFonts w:ascii="宋体" w:eastAsia="宋体" w:hAnsi="宋体" w:cs="宋体"/>
          <w:color w:val="323232"/>
          <w:kern w:val="0"/>
          <w:sz w:val="28"/>
          <w:szCs w:val="28"/>
        </w:rPr>
        <w:t>上述程序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确定拟录取名单</w:t>
      </w:r>
      <w:r w:rsidR="00DA08B0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，经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学院招生工作领导小组审核</w:t>
      </w:r>
      <w:r w:rsidR="00DA08B0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通过后</w:t>
      </w:r>
      <w:r w:rsidR="00DA08B0">
        <w:rPr>
          <w:rFonts w:ascii="宋体" w:eastAsia="宋体" w:hAnsi="宋体" w:cs="宋体"/>
          <w:color w:val="323232"/>
          <w:kern w:val="0"/>
          <w:sz w:val="28"/>
          <w:szCs w:val="28"/>
        </w:rPr>
        <w:t>报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学校研究生院，最终以学校研究生院公布为准。</w:t>
      </w:r>
    </w:p>
    <w:p w:rsid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lastRenderedPageBreak/>
        <w:t>第</w:t>
      </w:r>
      <w:r w:rsidR="00916963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>六</w:t>
      </w:r>
      <w:r w:rsidRPr="00566E0F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 xml:space="preserve">条 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</w:t>
      </w:r>
      <w:r w:rsidRPr="00566E0F">
        <w:rPr>
          <w:rFonts w:ascii="宋体" w:eastAsia="宋体" w:hAnsi="宋体" w:cs="宋体"/>
          <w:color w:val="323232"/>
          <w:kern w:val="0"/>
          <w:sz w:val="28"/>
          <w:szCs w:val="28"/>
        </w:rPr>
        <w:t>不合格者不予录取。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复试期间发现考生不符合报考条件、或替考、或政治思想道德状况不符合录取要求、或弄虚作假的，或学术不端的，视为复试不合格，不予录取。</w:t>
      </w:r>
    </w:p>
    <w:p w:rsidR="00916963" w:rsidRPr="00566E0F" w:rsidRDefault="00916963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950241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>第七条</w:t>
      </w:r>
      <w:r w:rsidR="0053650B" w:rsidRPr="00950241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 xml:space="preserve"> </w:t>
      </w:r>
      <w:r w:rsidR="002E6A7B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对在</w:t>
      </w:r>
      <w:r w:rsidR="0053650B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申请</w:t>
      </w:r>
      <w:r w:rsidR="0053650B" w:rsidRPr="00950241">
        <w:rPr>
          <w:rFonts w:ascii="宋体" w:eastAsia="宋体" w:hAnsi="宋体" w:cs="宋体"/>
          <w:color w:val="323232"/>
          <w:kern w:val="0"/>
          <w:sz w:val="28"/>
          <w:szCs w:val="28"/>
        </w:rPr>
        <w:t>审核和复试</w:t>
      </w:r>
      <w:r w:rsidR="002E6A7B" w:rsidRPr="00950241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过程中，违反诚信、规范应试相关规定者，无论何时，一经发现，将取消成绩或录取资格，触犯法律法规的，按有关法律法规报司法机关处理。</w:t>
      </w:r>
    </w:p>
    <w:p w:rsidR="00566E0F" w:rsidRPr="00566E0F" w:rsidRDefault="00566E0F" w:rsidP="008753CA">
      <w:pPr>
        <w:widowControl/>
        <w:shd w:val="clear" w:color="auto" w:fill="FFFFFF"/>
        <w:spacing w:line="360" w:lineRule="auto"/>
        <w:ind w:firstLine="422"/>
        <w:rPr>
          <w:rFonts w:ascii="宋体" w:eastAsia="宋体" w:hAnsi="宋体" w:cs="宋体"/>
          <w:color w:val="323232"/>
          <w:kern w:val="0"/>
          <w:sz w:val="28"/>
          <w:szCs w:val="28"/>
        </w:rPr>
      </w:pPr>
      <w:r w:rsidRPr="00566E0F">
        <w:rPr>
          <w:rFonts w:ascii="宋体" w:eastAsia="宋体" w:hAnsi="宋体" w:cs="宋体" w:hint="eastAsia"/>
          <w:b/>
          <w:color w:val="323232"/>
          <w:kern w:val="0"/>
          <w:sz w:val="28"/>
          <w:szCs w:val="28"/>
        </w:rPr>
        <w:t>第八条 </w:t>
      </w:r>
      <w:r w:rsidRPr="00566E0F">
        <w:rPr>
          <w:rFonts w:ascii="宋体" w:eastAsia="宋体" w:hAnsi="宋体" w:cs="宋体" w:hint="eastAsia"/>
          <w:color w:val="323232"/>
          <w:kern w:val="0"/>
          <w:sz w:val="28"/>
          <w:szCs w:val="28"/>
        </w:rPr>
        <w:t>其他未尽事宜按照研究生院相关规定执行。本办法自颁布之日起生效，由中国人民大学经济学院负责解释。</w:t>
      </w:r>
    </w:p>
    <w:p w:rsidR="00566E0F" w:rsidRPr="00566E0F" w:rsidRDefault="00566E0F" w:rsidP="008753CA">
      <w:pPr>
        <w:widowControl/>
        <w:spacing w:before="100" w:beforeAutospacing="1" w:after="100" w:afterAutospacing="1" w:line="360" w:lineRule="auto"/>
        <w:ind w:firstLine="48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66E0F">
        <w:rPr>
          <w:rFonts w:ascii="宋体" w:eastAsia="宋体" w:hAnsi="宋体" w:cs="宋体"/>
          <w:kern w:val="0"/>
          <w:sz w:val="28"/>
          <w:szCs w:val="28"/>
        </w:rPr>
        <w:t>2021年2月21日</w:t>
      </w:r>
    </w:p>
    <w:p w:rsidR="00EB428E" w:rsidRDefault="00EB428E" w:rsidP="008753CA">
      <w:pPr>
        <w:spacing w:line="360" w:lineRule="auto"/>
      </w:pPr>
    </w:p>
    <w:sectPr w:rsidR="00EB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4C" w:rsidRDefault="00F04D4C" w:rsidP="00950241">
      <w:r>
        <w:separator/>
      </w:r>
    </w:p>
  </w:endnote>
  <w:endnote w:type="continuationSeparator" w:id="0">
    <w:p w:rsidR="00F04D4C" w:rsidRDefault="00F04D4C" w:rsidP="0095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4C" w:rsidRDefault="00F04D4C" w:rsidP="00950241">
      <w:r>
        <w:separator/>
      </w:r>
    </w:p>
  </w:footnote>
  <w:footnote w:type="continuationSeparator" w:id="0">
    <w:p w:rsidR="00F04D4C" w:rsidRDefault="00F04D4C" w:rsidP="0095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0F"/>
    <w:rsid w:val="00022C01"/>
    <w:rsid w:val="001C0971"/>
    <w:rsid w:val="001E7BD9"/>
    <w:rsid w:val="002E6A7B"/>
    <w:rsid w:val="00343642"/>
    <w:rsid w:val="003E5895"/>
    <w:rsid w:val="0053650B"/>
    <w:rsid w:val="00566E0F"/>
    <w:rsid w:val="007F6D05"/>
    <w:rsid w:val="00811AF2"/>
    <w:rsid w:val="00821160"/>
    <w:rsid w:val="008753CA"/>
    <w:rsid w:val="008F7E54"/>
    <w:rsid w:val="00916963"/>
    <w:rsid w:val="00933358"/>
    <w:rsid w:val="00950241"/>
    <w:rsid w:val="009D34FA"/>
    <w:rsid w:val="009F15E4"/>
    <w:rsid w:val="00A26F17"/>
    <w:rsid w:val="00AB001D"/>
    <w:rsid w:val="00AB5567"/>
    <w:rsid w:val="00AC1C87"/>
    <w:rsid w:val="00C11D77"/>
    <w:rsid w:val="00C4042E"/>
    <w:rsid w:val="00D1636F"/>
    <w:rsid w:val="00DA08B0"/>
    <w:rsid w:val="00DB62ED"/>
    <w:rsid w:val="00E947B2"/>
    <w:rsid w:val="00EB428E"/>
    <w:rsid w:val="00F0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02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02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2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02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0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RUC&amp;CRPE</dc:creator>
  <cp:keywords/>
  <dc:description/>
  <cp:lastModifiedBy>陆美贺</cp:lastModifiedBy>
  <cp:revision>23</cp:revision>
  <dcterms:created xsi:type="dcterms:W3CDTF">2021-02-20T02:19:00Z</dcterms:created>
  <dcterms:modified xsi:type="dcterms:W3CDTF">2021-02-24T03:23:00Z</dcterms:modified>
</cp:coreProperties>
</file>