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AFD6B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rPr>
          <w:rFonts w:ascii="Times New Roman" w:hAnsi="Times New Roman" w:eastAsia="仿宋" w:cs="Times New Roman"/>
        </w:rPr>
      </w:pPr>
      <w:bookmarkStart w:id="0" w:name="_Toc185612238"/>
      <w:r>
        <w:rPr>
          <w:rFonts w:ascii="Times New Roman" w:hAnsi="Times New Roman" w:eastAsia="仿宋" w:cs="Times New Roman"/>
        </w:rPr>
        <w:t>附件</w:t>
      </w:r>
      <w:r>
        <w:rPr>
          <w:rFonts w:hint="eastAsia" w:ascii="Times New Roman" w:hAnsi="Times New Roman" w:eastAsia="仿宋" w:cs="Times New Roman"/>
        </w:rPr>
        <w:t>1</w:t>
      </w:r>
      <w:r>
        <w:rPr>
          <w:rFonts w:ascii="Times New Roman" w:hAnsi="Times New Roman" w:eastAsia="仿宋" w:cs="Times New Roman"/>
        </w:rPr>
        <w:t>：提交格式要求</w:t>
      </w:r>
      <w:bookmarkEnd w:id="0"/>
    </w:p>
    <w:p w14:paraId="2B38BE73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outlineLvl w:val="9"/>
        <w:rPr>
          <w:rFonts w:ascii="Times New Roman" w:hAnsi="Times New Roman" w:eastAsia="仿宋" w:cs="Times New Roman"/>
        </w:rPr>
      </w:pPr>
      <w:bookmarkStart w:id="1" w:name="_Toc32391"/>
      <w:r>
        <w:rPr>
          <w:rFonts w:hint="eastAsia" w:ascii="Times New Roman" w:hAnsi="Times New Roman" w:eastAsia="方正小标宋简体" w:cs="方正小标宋简体"/>
          <w:w w:val="98"/>
          <w:sz w:val="44"/>
          <w:szCs w:val="44"/>
        </w:rPr>
        <w:t>中国人民大学教育基金会“德恒保险学术成果奖”作品提交格式要求</w:t>
      </w:r>
      <w:bookmarkEnd w:id="1"/>
    </w:p>
    <w:p w14:paraId="3AEF0D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 w14:paraId="7FECA6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一、基本信息</w:t>
      </w:r>
    </w:p>
    <w:p w14:paraId="34ADF2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基本信息包括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页，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参评作品区分公开发表与未发表、独作与合作提交参评声明（正式提交时其他参评声明模板删去即可），若论文内容包含目录可不另外提交目录。</w:t>
      </w:r>
      <w:bookmarkStart w:id="2" w:name="_GoBack"/>
      <w:bookmarkEnd w:id="2"/>
    </w:p>
    <w:p w14:paraId="1033F0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1.封面页（第1页）</w:t>
      </w:r>
    </w:p>
    <w:p w14:paraId="224EE7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2.A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申报者</w:t>
      </w:r>
      <w:r>
        <w:rPr>
          <w:rFonts w:hint="eastAsia" w:ascii="Times New Roman" w:hAnsi="Times New Roman" w:eastAsia="仿宋" w:cs="Times New Roman"/>
          <w:sz w:val="32"/>
          <w:szCs w:val="32"/>
        </w:rPr>
        <w:t>信息</w:t>
      </w:r>
    </w:p>
    <w:p w14:paraId="338CD1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3.B：</w:t>
      </w:r>
      <w:r>
        <w:rPr>
          <w:rFonts w:hint="eastAsia" w:ascii="Times New Roman" w:hAnsi="Times New Roman" w:eastAsia="仿宋" w:cs="Times New Roman"/>
          <w:sz w:val="32"/>
          <w:szCs w:val="32"/>
        </w:rPr>
        <w:t>作品信息</w:t>
      </w:r>
    </w:p>
    <w:p w14:paraId="3C5E5B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.C-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1、C-2、C-3、C-4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作品参评声明</w:t>
      </w:r>
    </w:p>
    <w:p w14:paraId="0AEBCE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D：</w:t>
      </w:r>
      <w:r>
        <w:rPr>
          <w:rFonts w:hint="eastAsia" w:ascii="Times New Roman" w:hAnsi="Times New Roman" w:eastAsia="仿宋" w:cs="Times New Roman"/>
          <w:sz w:val="32"/>
          <w:szCs w:val="32"/>
        </w:rPr>
        <w:t>目录</w:t>
      </w:r>
    </w:p>
    <w:p w14:paraId="135067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二、论文内容</w:t>
      </w:r>
    </w:p>
    <w:p w14:paraId="0E8DBF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1.已发表论文</w:t>
      </w:r>
    </w:p>
    <w:p w14:paraId="6EF0D0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期刊全文附在基本信息后即可。</w:t>
      </w:r>
    </w:p>
    <w:p w14:paraId="277D9A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2.未发表论文</w:t>
      </w:r>
    </w:p>
    <w:p w14:paraId="1899FB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论文内容附在基本信息后，具体格式要求如下：</w:t>
      </w:r>
    </w:p>
    <w:p w14:paraId="37D05A1A">
      <w:pPr>
        <w:widowControl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6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1）</w:t>
      </w:r>
      <w:r>
        <w:rPr>
          <w:rFonts w:ascii="Times New Roman" w:hAnsi="Times New Roman" w:eastAsia="仿宋" w:cs="Times New Roman"/>
          <w:sz w:val="32"/>
          <w:szCs w:val="32"/>
        </w:rPr>
        <w:t>中文论文格式需参考《经济研究》，详见</w:t>
      </w:r>
      <w:r>
        <w:rPr>
          <w:rFonts w:hint="eastAsia" w:ascii="Times New Roman" w:hAnsi="Times New Roman" w:eastAsia="仿宋" w:cs="Times New Roman"/>
          <w:sz w:val="32"/>
          <w:szCs w:val="32"/>
        </w:rPr>
        <w:t>https://erj.ajcass.com/#/index?title=%E6%9C%AC%E7%AB%99%E9%A6%96%E9%A1%B5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3291AC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Style w:val="8"/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2）</w:t>
      </w:r>
      <w:r>
        <w:rPr>
          <w:rFonts w:ascii="Times New Roman" w:hAnsi="Times New Roman" w:eastAsia="仿宋" w:cs="Times New Roman"/>
          <w:sz w:val="32"/>
          <w:szCs w:val="32"/>
        </w:rPr>
        <w:t>英文论文格式需参考</w:t>
      </w:r>
      <w:r>
        <w:rPr>
          <w:rFonts w:ascii="Times New Roman" w:hAnsi="Times New Roman" w:eastAsia="仿宋" w:cs="Times New Roman"/>
          <w:i/>
          <w:iCs/>
          <w:sz w:val="32"/>
          <w:szCs w:val="32"/>
        </w:rPr>
        <w:t>America</w:t>
      </w:r>
      <w:r>
        <w:rPr>
          <w:rFonts w:hint="eastAsia" w:ascii="Times New Roman" w:hAnsi="Times New Roman" w:eastAsia="仿宋" w:cs="Times New Roman"/>
          <w:i/>
          <w:iCs/>
          <w:sz w:val="32"/>
          <w:szCs w:val="32"/>
        </w:rPr>
        <w:t>n</w:t>
      </w:r>
      <w:r>
        <w:rPr>
          <w:rFonts w:ascii="Times New Roman" w:hAnsi="Times New Roman" w:eastAsia="仿宋" w:cs="Times New Roman"/>
          <w:i/>
          <w:iCs/>
          <w:sz w:val="32"/>
          <w:szCs w:val="32"/>
        </w:rPr>
        <w:t xml:space="preserve"> Economic Review</w:t>
      </w:r>
      <w:r>
        <w:rPr>
          <w:rFonts w:ascii="Times New Roman" w:hAnsi="Times New Roman" w:eastAsia="仿宋" w:cs="Times New Roman"/>
          <w:sz w:val="32"/>
          <w:szCs w:val="32"/>
        </w:rPr>
        <w:t>，详见</w:t>
      </w:r>
      <w:r>
        <w:fldChar w:fldCharType="begin"/>
      </w:r>
      <w:r>
        <w:instrText xml:space="preserve"> HYPERLINK "https://www.aeaweb.org/journals/aer/style-guide" </w:instrText>
      </w:r>
      <w:r>
        <w:fldChar w:fldCharType="separate"/>
      </w:r>
      <w:r>
        <w:rPr>
          <w:rStyle w:val="8"/>
          <w:rFonts w:ascii="Times New Roman" w:hAnsi="Times New Roman" w:eastAsia="仿宋" w:cs="Times New Roman"/>
          <w:sz w:val="32"/>
          <w:szCs w:val="32"/>
        </w:rPr>
        <w:t>https://www.aeaweb.org/journals/aer/style-guide</w:t>
      </w:r>
      <w:r>
        <w:rPr>
          <w:rStyle w:val="8"/>
          <w:rFonts w:ascii="Times New Roman" w:hAnsi="Times New Roman" w:eastAsia="仿宋" w:cs="Times New Roman"/>
          <w:sz w:val="32"/>
          <w:szCs w:val="32"/>
        </w:rPr>
        <w:fldChar w:fldCharType="end"/>
      </w:r>
      <w:r>
        <w:rPr>
          <w:rStyle w:val="8"/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1992BD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三、其他</w:t>
      </w:r>
    </w:p>
    <w:p w14:paraId="2D7906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28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28"/>
        </w:rPr>
        <w:t>提交作品中所有签名均可使用电子签名。</w:t>
      </w:r>
    </w:p>
    <w:p w14:paraId="08B3FE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</w:rPr>
        <w:t>未尽事宜可通过邮箱与组委会联系。</w:t>
      </w:r>
    </w:p>
    <w:p w14:paraId="29FE197D"/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E99297-8F55-4C75-9C6D-0A168368EB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13819B0-BCCD-42E7-9F94-E382C80156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FE44D7A-3598-42C9-A73A-109E4568379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9F5C97C-0A84-4EAE-BEF6-8E9305138D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DD163">
    <w:pPr>
      <w:pStyle w:val="2"/>
      <w:jc w:val="center"/>
      <w:rPr>
        <w:rFonts w:ascii="Times New Roman" w:hAnsi="Times New Roman" w:eastAsia="仿宋"/>
      </w:rPr>
    </w:pPr>
    <w:sdt>
      <w:sdtPr>
        <w:rPr>
          <w:rFonts w:ascii="Times New Roman" w:hAnsi="Times New Roman" w:eastAsia="仿宋"/>
        </w:rPr>
        <w:id w:val="-1555225112"/>
      </w:sdtPr>
      <w:sdtEndPr>
        <w:rPr>
          <w:rFonts w:ascii="Times New Roman" w:hAnsi="Times New Roman" w:eastAsia="仿宋"/>
        </w:rPr>
      </w:sdtEndPr>
      <w:sdtContent>
        <w:r>
          <w:rPr>
            <w:rFonts w:hint="eastAsia" w:ascii="Times New Roman" w:hAnsi="Times New Roman" w:eastAsia="仿宋"/>
          </w:rPr>
          <w:t>第</w:t>
        </w:r>
        <w:r>
          <w:rPr>
            <w:rFonts w:ascii="Times New Roman" w:hAnsi="Times New Roman" w:eastAsia="仿宋"/>
          </w:rPr>
          <w:fldChar w:fldCharType="begin"/>
        </w:r>
        <w:r>
          <w:rPr>
            <w:rFonts w:ascii="Times New Roman" w:hAnsi="Times New Roman" w:eastAsia="仿宋"/>
          </w:rPr>
          <w:instrText xml:space="preserve">PAGE   \* MERGEFORMAT</w:instrText>
        </w:r>
        <w:r>
          <w:rPr>
            <w:rFonts w:ascii="Times New Roman" w:hAnsi="Times New Roman" w:eastAsia="仿宋"/>
          </w:rPr>
          <w:fldChar w:fldCharType="separate"/>
        </w:r>
        <w:r>
          <w:rPr>
            <w:rFonts w:ascii="Times New Roman" w:hAnsi="Times New Roman" w:eastAsia="仿宋"/>
            <w:lang w:val="zh-CN"/>
          </w:rPr>
          <w:t>2</w:t>
        </w:r>
        <w:r>
          <w:rPr>
            <w:rFonts w:ascii="Times New Roman" w:hAnsi="Times New Roman" w:eastAsia="仿宋"/>
          </w:rPr>
          <w:fldChar w:fldCharType="end"/>
        </w:r>
        <w:r>
          <w:rPr>
            <w:rFonts w:hint="eastAsia" w:ascii="Times New Roman" w:hAnsi="Times New Roman" w:eastAsia="仿宋"/>
          </w:rPr>
          <w:t>页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FF23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E7FC8"/>
    <w:rsid w:val="3E673159"/>
    <w:rsid w:val="5CA46283"/>
    <w:rsid w:val="6DE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一级标题"/>
    <w:basedOn w:val="1"/>
    <w:qFormat/>
    <w:uiPriority w:val="0"/>
    <w:pPr>
      <w:spacing w:line="360" w:lineRule="auto"/>
      <w:jc w:val="center"/>
      <w:outlineLvl w:val="0"/>
    </w:pPr>
    <w:rPr>
      <w:rFonts w:ascii="黑体" w:hAnsi="黑体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433</Characters>
  <Lines>0</Lines>
  <Paragraphs>0</Paragraphs>
  <TotalTime>2</TotalTime>
  <ScaleCrop>false</ScaleCrop>
  <LinksUpToDate>false</LinksUpToDate>
  <CharactersWithSpaces>435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2025-01-16T08:28:00Z</dcterms:created>
  <dc:creator>下半</dc:creator>
  <cp:lastModifiedBy>下半</cp:lastModifiedBy>
  <dcterms:modified xsi:type="dcterms:W3CDTF">2025-01-16T09:01:52Z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31B6950A047246B3AE76999E1FD34393_11</vt:lpwstr>
  </property>
  <property fmtid="{D5CDD505-2E9C-101B-9397-08002B2CF9AE}" pid="4" name="KSOTemplateDocerSaveRecord">
    <vt:lpwstr>eyJoZGlkIjoiYmY4NjllY2U1ZTU3OTkyYTRkYTRjOWNiY2E1OGFhZDAiLCJ1c2VySWQiOiI0MDM4ODk5NDYifQ==</vt:lpwstr>
  </property>
</Properties>
</file>